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2FD1" w14:textId="77777777" w:rsidR="009C53D1" w:rsidRPr="007539E5" w:rsidRDefault="009C53D1" w:rsidP="009C53D1">
      <w:pPr>
        <w:keepNext/>
        <w:keepLines/>
        <w:ind w:left="-567" w:right="6"/>
        <w:jc w:val="center"/>
        <w:outlineLvl w:val="0"/>
        <w:rPr>
          <w:rFonts w:ascii="Times New Roman" w:eastAsia="Times New Roman" w:hAnsi="Times New Roman" w:cs="Times New Roman"/>
          <w:b/>
          <w:color w:val="000000"/>
        </w:rPr>
      </w:pPr>
      <w:r w:rsidRPr="007539E5">
        <w:rPr>
          <w:rFonts w:ascii="Times New Roman" w:eastAsia="Times New Roman" w:hAnsi="Times New Roman" w:cs="Times New Roman"/>
          <w:b/>
          <w:color w:val="000000"/>
        </w:rPr>
        <w:t>Súhlas so spracovaním osobných údajov</w:t>
      </w:r>
    </w:p>
    <w:p w14:paraId="2A37207F" w14:textId="77777777" w:rsidR="009C53D1" w:rsidRPr="007539E5" w:rsidRDefault="009C53D1" w:rsidP="009C53D1">
      <w:pPr>
        <w:spacing w:after="5" w:line="260" w:lineRule="auto"/>
        <w:ind w:left="-567"/>
        <w:jc w:val="center"/>
        <w:rPr>
          <w:rFonts w:ascii="Times New Roman" w:eastAsia="Times New Roman" w:hAnsi="Times New Roman" w:cs="Times New Roman"/>
          <w:color w:val="000000"/>
        </w:rPr>
      </w:pPr>
    </w:p>
    <w:p w14:paraId="1FE66B20" w14:textId="47EBA87E" w:rsidR="009C53D1" w:rsidRPr="007539E5" w:rsidRDefault="009C53D1" w:rsidP="009C53D1">
      <w:pPr>
        <w:pBdr>
          <w:bottom w:val="single" w:sz="4" w:space="1" w:color="auto"/>
        </w:pBdr>
        <w:spacing w:line="274" w:lineRule="auto"/>
        <w:ind w:left="-567" w:right="3"/>
        <w:jc w:val="center"/>
        <w:rPr>
          <w:rFonts w:ascii="Times New Roman" w:eastAsia="Times New Roman" w:hAnsi="Times New Roman" w:cs="Times New Roman"/>
          <w:color w:val="000000"/>
        </w:rPr>
      </w:pPr>
      <w:r w:rsidRPr="007539E5">
        <w:rPr>
          <w:rFonts w:ascii="Times New Roman" w:eastAsia="Times New Roman" w:hAnsi="Times New Roman" w:cs="Times New Roman"/>
          <w:color w:val="000000"/>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65A86CEF" w14:textId="77777777" w:rsidR="009C53D1" w:rsidRPr="007539E5" w:rsidRDefault="009C53D1" w:rsidP="009C53D1">
      <w:pPr>
        <w:spacing w:after="27"/>
        <w:ind w:left="-567"/>
        <w:jc w:val="both"/>
        <w:rPr>
          <w:rFonts w:ascii="Times New Roman" w:eastAsia="Times New Roman" w:hAnsi="Times New Roman" w:cs="Times New Roman"/>
          <w:color w:val="000000"/>
        </w:rPr>
      </w:pPr>
    </w:p>
    <w:p w14:paraId="09680384" w14:textId="77777777" w:rsidR="009C53D1" w:rsidRPr="007539E5" w:rsidRDefault="009C53D1" w:rsidP="009C53D1">
      <w:pPr>
        <w:ind w:left="-567"/>
        <w:jc w:val="both"/>
        <w:rPr>
          <w:rFonts w:ascii="Times New Roman" w:eastAsia="Times New Roman" w:hAnsi="Times New Roman" w:cs="Times New Roman"/>
          <w:color w:val="000000"/>
        </w:rPr>
      </w:pPr>
      <w:r w:rsidRPr="007539E5">
        <w:rPr>
          <w:rFonts w:ascii="Times New Roman" w:eastAsia="Times New Roman" w:hAnsi="Times New Roman" w:cs="Times New Roman"/>
          <w:b/>
          <w:color w:val="000000"/>
        </w:rPr>
        <w:t>Ja, dole podpísaný/-á:</w:t>
      </w:r>
    </w:p>
    <w:p w14:paraId="306F6A42" w14:textId="36D296B0" w:rsidR="009C53D1" w:rsidRPr="007539E5" w:rsidRDefault="009C53D1" w:rsidP="009C53D1">
      <w:pPr>
        <w:spacing w:after="27"/>
        <w:ind w:left="-567"/>
        <w:jc w:val="both"/>
        <w:rPr>
          <w:rFonts w:ascii="Times New Roman" w:eastAsia="Times New Roman" w:hAnsi="Times New Roman" w:cs="Times New Roman"/>
          <w:color w:val="000000"/>
        </w:rPr>
      </w:pPr>
      <w:r w:rsidRPr="007539E5">
        <w:rPr>
          <w:rFonts w:ascii="Times New Roman" w:eastAsia="Times New Roman" w:hAnsi="Times New Roman" w:cs="Times New Roman"/>
          <w:color w:val="000000"/>
        </w:rPr>
        <w:t xml:space="preserve"> meno a priezvisko: </w:t>
      </w:r>
      <w:bookmarkStart w:id="0" w:name="_Hlk127446267"/>
      <w:r w:rsidRPr="007539E5">
        <w:rPr>
          <w:rFonts w:ascii="Times New Roman" w:eastAsia="Times New Roman" w:hAnsi="Times New Roman" w:cs="Times New Roman"/>
          <w:color w:val="000000"/>
        </w:rPr>
        <w:t xml:space="preserve">.......................................................................................... </w:t>
      </w:r>
      <w:bookmarkEnd w:id="0"/>
    </w:p>
    <w:p w14:paraId="3D4C2B23" w14:textId="77777777" w:rsidR="009C53D1" w:rsidRPr="007539E5" w:rsidRDefault="009C53D1" w:rsidP="009C53D1">
      <w:pPr>
        <w:spacing w:after="5" w:line="260" w:lineRule="auto"/>
        <w:ind w:left="-567"/>
        <w:jc w:val="both"/>
        <w:rPr>
          <w:rFonts w:ascii="Times New Roman" w:eastAsia="Times New Roman" w:hAnsi="Times New Roman" w:cs="Times New Roman"/>
          <w:b/>
          <w:color w:val="000000"/>
        </w:rPr>
      </w:pPr>
      <w:r w:rsidRPr="007539E5">
        <w:rPr>
          <w:rFonts w:ascii="Times New Roman" w:eastAsia="Times New Roman" w:hAnsi="Times New Roman" w:cs="Times New Roman"/>
          <w:b/>
          <w:color w:val="000000"/>
        </w:rPr>
        <w:t xml:space="preserve">      </w:t>
      </w:r>
      <w:r w:rsidRPr="007539E5">
        <w:rPr>
          <w:rFonts w:ascii="Times New Roman" w:eastAsia="Times New Roman" w:hAnsi="Times New Roman" w:cs="Times New Roman"/>
          <w:b/>
          <w:color w:val="000000"/>
        </w:rPr>
        <w:tab/>
      </w:r>
      <w:r w:rsidRPr="007539E5">
        <w:rPr>
          <w:rFonts w:ascii="Times New Roman" w:eastAsia="Times New Roman" w:hAnsi="Times New Roman" w:cs="Times New Roman"/>
          <w:b/>
          <w:color w:val="000000"/>
        </w:rPr>
        <w:tab/>
      </w:r>
    </w:p>
    <w:p w14:paraId="70E1779F" w14:textId="423E843E" w:rsidR="007539E5" w:rsidRDefault="009C53D1" w:rsidP="00643200">
      <w:pPr>
        <w:ind w:left="-567"/>
        <w:jc w:val="both"/>
        <w:rPr>
          <w:rFonts w:ascii="Times New Roman" w:eastAsia="Times New Roman" w:hAnsi="Times New Roman" w:cs="Times New Roman"/>
          <w:color w:val="000000"/>
        </w:rPr>
      </w:pPr>
      <w:r w:rsidRPr="007539E5">
        <w:rPr>
          <w:rFonts w:ascii="Times New Roman" w:eastAsia="Times New Roman" w:hAnsi="Times New Roman" w:cs="Times New Roman"/>
          <w:color w:val="000000"/>
        </w:rPr>
        <w:t xml:space="preserve">týmto dávam Prevádzkovateľovi: </w:t>
      </w:r>
      <w:r w:rsidR="00643200" w:rsidRPr="00643200">
        <w:rPr>
          <w:rFonts w:ascii="Times New Roman" w:eastAsia="Times New Roman" w:hAnsi="Times New Roman" w:cs="Times New Roman"/>
          <w:b/>
          <w:bCs/>
          <w:i/>
          <w:iCs/>
          <w:color w:val="000000"/>
        </w:rPr>
        <w:t>Národný inštitút vzdelávania a</w:t>
      </w:r>
      <w:r w:rsidR="00643200">
        <w:rPr>
          <w:rFonts w:ascii="Times New Roman" w:eastAsia="Times New Roman" w:hAnsi="Times New Roman" w:cs="Times New Roman"/>
          <w:b/>
          <w:bCs/>
          <w:i/>
          <w:iCs/>
          <w:color w:val="000000"/>
        </w:rPr>
        <w:t> </w:t>
      </w:r>
      <w:r w:rsidR="00643200" w:rsidRPr="00643200">
        <w:rPr>
          <w:rFonts w:ascii="Times New Roman" w:eastAsia="Times New Roman" w:hAnsi="Times New Roman" w:cs="Times New Roman"/>
          <w:b/>
          <w:bCs/>
          <w:i/>
          <w:iCs/>
          <w:color w:val="000000"/>
        </w:rPr>
        <w:t>mládeže</w:t>
      </w:r>
      <w:r w:rsidR="00643200">
        <w:rPr>
          <w:rFonts w:ascii="Times New Roman" w:eastAsia="Times New Roman" w:hAnsi="Times New Roman" w:cs="Times New Roman"/>
          <w:b/>
          <w:bCs/>
          <w:i/>
          <w:iCs/>
          <w:color w:val="000000"/>
        </w:rPr>
        <w:t xml:space="preserve">, so sídlom </w:t>
      </w:r>
      <w:r w:rsidR="00643200" w:rsidRPr="00643200">
        <w:rPr>
          <w:rFonts w:ascii="Times New Roman" w:eastAsia="Times New Roman" w:hAnsi="Times New Roman" w:cs="Times New Roman"/>
          <w:b/>
          <w:bCs/>
          <w:i/>
          <w:iCs/>
          <w:color w:val="000000"/>
        </w:rPr>
        <w:t>Ševčenkova 1128/11</w:t>
      </w:r>
      <w:r w:rsidR="00643200">
        <w:rPr>
          <w:rFonts w:ascii="Times New Roman" w:eastAsia="Times New Roman" w:hAnsi="Times New Roman" w:cs="Times New Roman"/>
          <w:b/>
          <w:bCs/>
          <w:i/>
          <w:iCs/>
          <w:color w:val="000000"/>
        </w:rPr>
        <w:t>,</w:t>
      </w:r>
      <w:r w:rsidR="00643200" w:rsidRPr="00643200">
        <w:rPr>
          <w:rFonts w:ascii="Times New Roman" w:eastAsia="Times New Roman" w:hAnsi="Times New Roman" w:cs="Times New Roman"/>
          <w:b/>
          <w:bCs/>
          <w:i/>
          <w:iCs/>
          <w:color w:val="000000"/>
        </w:rPr>
        <w:t xml:space="preserve"> 85101 Bratislava - mestská časť Petržalka</w:t>
      </w:r>
      <w:r w:rsidR="00643200">
        <w:rPr>
          <w:rFonts w:ascii="Times New Roman" w:eastAsia="Times New Roman" w:hAnsi="Times New Roman" w:cs="Times New Roman"/>
          <w:b/>
          <w:bCs/>
          <w:i/>
          <w:iCs/>
          <w:color w:val="000000"/>
        </w:rPr>
        <w:t>, IČO:</w:t>
      </w:r>
      <w:r w:rsidR="00643200" w:rsidRPr="00643200">
        <w:t xml:space="preserve"> </w:t>
      </w:r>
      <w:r w:rsidR="00643200" w:rsidRPr="00643200">
        <w:rPr>
          <w:rFonts w:ascii="Times New Roman" w:eastAsia="Times New Roman" w:hAnsi="Times New Roman" w:cs="Times New Roman"/>
          <w:b/>
          <w:bCs/>
          <w:i/>
          <w:iCs/>
          <w:color w:val="000000"/>
        </w:rPr>
        <w:t>00164348</w:t>
      </w:r>
      <w:r w:rsidR="00643200">
        <w:rPr>
          <w:rFonts w:ascii="Times New Roman" w:eastAsia="Times New Roman" w:hAnsi="Times New Roman" w:cs="Times New Roman"/>
          <w:b/>
          <w:bCs/>
          <w:i/>
          <w:iCs/>
          <w:color w:val="000000"/>
        </w:rPr>
        <w:t xml:space="preserve"> </w:t>
      </w:r>
      <w:r w:rsidR="00643200" w:rsidRPr="00643200">
        <w:rPr>
          <w:rFonts w:ascii="Times New Roman" w:eastAsia="Times New Roman" w:hAnsi="Times New Roman" w:cs="Times New Roman"/>
          <w:b/>
          <w:bCs/>
          <w:i/>
          <w:iCs/>
          <w:color w:val="000000"/>
        </w:rPr>
        <w:t xml:space="preserve"> </w:t>
      </w:r>
      <w:r w:rsidRPr="007539E5">
        <w:rPr>
          <w:rFonts w:ascii="Times New Roman" w:eastAsia="Times New Roman" w:hAnsi="Times New Roman" w:cs="Times New Roman"/>
          <w:color w:val="000000"/>
        </w:rPr>
        <w:t xml:space="preserve">(ďalej len: „Prevádzkovateľ“) dobrovoľný súhlas na spracúvanie mojich osobných údajov za účelom:  </w:t>
      </w:r>
    </w:p>
    <w:p w14:paraId="1ACBAE1E" w14:textId="41DCB47E" w:rsidR="0034767D" w:rsidRPr="00BE120F" w:rsidRDefault="0034767D" w:rsidP="0034767D">
      <w:pPr>
        <w:jc w:val="both"/>
        <w:rPr>
          <w:rFonts w:ascii="Times New Roman" w:eastAsia="Times New Roman" w:hAnsi="Times New Roman" w:cs="Times New Roman"/>
          <w:b/>
          <w:bCs/>
          <w:i/>
          <w:iCs/>
          <w:color w:val="000000"/>
        </w:rPr>
      </w:pPr>
    </w:p>
    <w:p w14:paraId="202D19E0" w14:textId="38593F8C" w:rsidR="00643200" w:rsidRDefault="0034767D" w:rsidP="0034767D">
      <w:pPr>
        <w:spacing w:after="5" w:line="260" w:lineRule="auto"/>
        <w:ind w:left="-567"/>
        <w:jc w:val="both"/>
        <w:rPr>
          <w:rFonts w:ascii="Times New Roman" w:eastAsia="Times New Roman" w:hAnsi="Times New Roman" w:cs="Times New Roman"/>
          <w:color w:val="000000"/>
        </w:rPr>
      </w:pPr>
      <w:r w:rsidRPr="007539E5">
        <w:rPr>
          <w:noProof/>
        </w:rPr>
        <mc:AlternateContent>
          <mc:Choice Requires="wps">
            <w:drawing>
              <wp:anchor distT="0" distB="0" distL="114300" distR="114300" simplePos="0" relativeHeight="251661312" behindDoc="0" locked="0" layoutInCell="1" allowOverlap="1" wp14:anchorId="77025627" wp14:editId="6B39E09E">
                <wp:simplePos x="0" y="0"/>
                <wp:positionH relativeFrom="column">
                  <wp:posOffset>624205</wp:posOffset>
                </wp:positionH>
                <wp:positionV relativeFrom="paragraph">
                  <wp:posOffset>13335</wp:posOffset>
                </wp:positionV>
                <wp:extent cx="136916" cy="117356"/>
                <wp:effectExtent l="0" t="0" r="15875" b="16510"/>
                <wp:wrapNone/>
                <wp:docPr id="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EE1982" w14:textId="77777777" w:rsidR="009C53D1" w:rsidRDefault="009C53D1" w:rsidP="009C53D1">
                            <w:pPr>
                              <w:jc w:val="center"/>
                            </w:pPr>
                            <w:r>
                              <w:t>Nástenky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25627" id="Obdĺžnik 5" o:spid="_x0000_s1026" style="position:absolute;left:0;text-align:left;margin-left:49.15pt;margin-top:1.05pt;width:10.8pt;height: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" fillcolor="window" strokecolor="windowText" strokeweight="1pt">
                <v:textbox>
                  <w:txbxContent>
                    <w:p w14:paraId="7FEE1982" w14:textId="77777777" w:rsidR="009C53D1" w:rsidRDefault="009C53D1" w:rsidP="009C53D1">
                      <w:pPr>
                        <w:jc w:val="center"/>
                      </w:pPr>
                      <w:r>
                        <w:t>Nástenky v in</w:t>
                      </w:r>
                    </w:p>
                  </w:txbxContent>
                </v:textbox>
              </v:rect>
            </w:pict>
          </mc:Fallback>
        </mc:AlternateContent>
      </w:r>
      <w:r w:rsidR="007539E5" w:rsidRPr="007539E5">
        <w:rPr>
          <w:noProof/>
        </w:rPr>
        <mc:AlternateContent>
          <mc:Choice Requires="wps">
            <w:drawing>
              <wp:anchor distT="0" distB="0" distL="114300" distR="114300" simplePos="0" relativeHeight="251660288" behindDoc="0" locked="0" layoutInCell="1" allowOverlap="1" wp14:anchorId="0F4903DA" wp14:editId="49F25DFE">
                <wp:simplePos x="0" y="0"/>
                <wp:positionH relativeFrom="column">
                  <wp:posOffset>-346710</wp:posOffset>
                </wp:positionH>
                <wp:positionV relativeFrom="paragraph">
                  <wp:posOffset>10160</wp:posOffset>
                </wp:positionV>
                <wp:extent cx="136916" cy="117356"/>
                <wp:effectExtent l="0" t="0" r="15875" b="16510"/>
                <wp:wrapNone/>
                <wp:docPr id="2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D6E83" id="Obdĺžnik 4" o:spid="_x0000_s1026" style="position:absolute;margin-left:-27.3pt;margin-top:.8pt;width:10.8pt;height: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" fillcolor="window" strokecolor="windowText" strokeweight="1pt"/>
            </w:pict>
          </mc:Fallback>
        </mc:AlternateContent>
      </w:r>
      <w:r w:rsidR="009C53D1" w:rsidRPr="0034767D">
        <w:rPr>
          <w:rFonts w:ascii="Times New Roman" w:eastAsia="Times New Roman" w:hAnsi="Times New Roman" w:cs="Times New Roman"/>
          <w:color w:val="000000"/>
        </w:rPr>
        <w:t xml:space="preserve">       </w:t>
      </w:r>
      <w:r w:rsidR="009C53D1" w:rsidRPr="0034767D">
        <w:rPr>
          <w:rFonts w:ascii="Times New Roman" w:eastAsia="Times New Roman" w:hAnsi="Times New Roman" w:cs="Times New Roman"/>
          <w:b/>
          <w:color w:val="000000"/>
        </w:rPr>
        <w:t xml:space="preserve">Súhlasím  / </w:t>
      </w:r>
      <w:r>
        <w:rPr>
          <w:rFonts w:ascii="Times New Roman" w:eastAsia="Times New Roman" w:hAnsi="Times New Roman" w:cs="Times New Roman"/>
          <w:b/>
          <w:color w:val="000000"/>
        </w:rPr>
        <w:t xml:space="preserve">  </w:t>
      </w:r>
      <w:r w:rsidR="009C53D1" w:rsidRPr="0034767D">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009C53D1" w:rsidRPr="0034767D">
        <w:rPr>
          <w:rFonts w:ascii="Times New Roman" w:eastAsia="Times New Roman" w:hAnsi="Times New Roman" w:cs="Times New Roman"/>
          <w:b/>
          <w:color w:val="000000"/>
        </w:rPr>
        <w:t xml:space="preserve"> Nesúhlasím</w:t>
      </w:r>
      <w:r w:rsidR="009C53D1" w:rsidRPr="0034767D">
        <w:rPr>
          <w:rFonts w:ascii="Times New Roman" w:eastAsia="Times New Roman" w:hAnsi="Times New Roman" w:cs="Times New Roman"/>
          <w:color w:val="000000"/>
        </w:rPr>
        <w:t xml:space="preserve"> so spracovaním mojich osobných údajov v</w:t>
      </w:r>
      <w:r w:rsidR="00643200" w:rsidRPr="0034767D">
        <w:rPr>
          <w:rFonts w:ascii="Times New Roman" w:eastAsia="Times New Roman" w:hAnsi="Times New Roman" w:cs="Times New Roman"/>
          <w:color w:val="000000"/>
        </w:rPr>
        <w:t> </w:t>
      </w:r>
      <w:r w:rsidR="009C53D1" w:rsidRPr="0034767D">
        <w:rPr>
          <w:rFonts w:ascii="Times New Roman" w:eastAsia="Times New Roman" w:hAnsi="Times New Roman" w:cs="Times New Roman"/>
          <w:color w:val="000000"/>
        </w:rPr>
        <w:t>rozsahu</w:t>
      </w:r>
      <w:r w:rsidR="00643200" w:rsidRPr="0034767D">
        <w:rPr>
          <w:rFonts w:ascii="Times New Roman" w:eastAsia="Times New Roman" w:hAnsi="Times New Roman" w:cs="Times New Roman"/>
          <w:color w:val="000000"/>
        </w:rPr>
        <w:t>: titul, meno a priezvisko za účelom zverejnenia víťazov na webom sídle Prevádzkovateľa v rámci celoslovenskej súťaže Frankofónia 202</w:t>
      </w:r>
      <w:r>
        <w:rPr>
          <w:rFonts w:ascii="Times New Roman" w:eastAsia="Times New Roman" w:hAnsi="Times New Roman" w:cs="Times New Roman"/>
          <w:color w:val="000000"/>
        </w:rPr>
        <w:t>6</w:t>
      </w:r>
      <w:r w:rsidR="00643200" w:rsidRPr="0034767D">
        <w:rPr>
          <w:rFonts w:ascii="Times New Roman" w:eastAsia="Times New Roman" w:hAnsi="Times New Roman" w:cs="Times New Roman"/>
          <w:color w:val="000000"/>
        </w:rPr>
        <w:t>.</w:t>
      </w:r>
    </w:p>
    <w:p w14:paraId="6E3039FA" w14:textId="77777777" w:rsidR="00BE120F" w:rsidRPr="007539E5" w:rsidRDefault="00BE120F" w:rsidP="007539E5">
      <w:pPr>
        <w:spacing w:after="5" w:line="260" w:lineRule="auto"/>
        <w:ind w:left="-567"/>
        <w:jc w:val="both"/>
        <w:rPr>
          <w:rFonts w:ascii="Times New Roman" w:eastAsia="Times New Roman" w:hAnsi="Times New Roman" w:cs="Times New Roman"/>
          <w:color w:val="000000"/>
        </w:rPr>
      </w:pPr>
    </w:p>
    <w:p w14:paraId="7E9E6363" w14:textId="324A1DB6" w:rsidR="009C53D1" w:rsidRPr="007539E5" w:rsidRDefault="009C53D1" w:rsidP="00BE120F">
      <w:pPr>
        <w:spacing w:after="5" w:line="260" w:lineRule="auto"/>
        <w:ind w:left="-567"/>
        <w:jc w:val="both"/>
        <w:rPr>
          <w:rFonts w:ascii="Times New Roman" w:eastAsia="Times New Roman" w:hAnsi="Times New Roman" w:cs="Times New Roman"/>
          <w:color w:val="000000"/>
        </w:rPr>
      </w:pPr>
      <w:r w:rsidRPr="007539E5">
        <w:rPr>
          <w:rFonts w:ascii="Times New Roman" w:eastAsia="Times New Roman" w:hAnsi="Times New Roman" w:cs="Times New Roman"/>
          <w:b/>
          <w:color w:val="000000"/>
        </w:rPr>
        <w:t xml:space="preserve">Doba trvania súhlasu: </w:t>
      </w:r>
    </w:p>
    <w:p w14:paraId="4BC2E3D0" w14:textId="6B79C576" w:rsidR="009C53D1" w:rsidRPr="007539E5" w:rsidRDefault="009C53D1" w:rsidP="007539E5">
      <w:pPr>
        <w:autoSpaceDE w:val="0"/>
        <w:autoSpaceDN w:val="0"/>
        <w:adjustRightInd w:val="0"/>
        <w:spacing w:line="240" w:lineRule="auto"/>
        <w:ind w:left="-567"/>
        <w:jc w:val="both"/>
        <w:rPr>
          <w:rFonts w:ascii="Times New Roman" w:eastAsia="Times New Roman" w:hAnsi="Times New Roman" w:cs="Times New Roman"/>
          <w:color w:val="BFBFBF"/>
        </w:rPr>
      </w:pPr>
      <w:bookmarkStart w:id="1" w:name="_Hlk127446621"/>
      <w:r w:rsidRPr="007539E5">
        <w:rPr>
          <w:rFonts w:ascii="Times New Roman" w:eastAsia="Times New Roman" w:hAnsi="Times New Roman" w:cs="Times New Roman"/>
        </w:rPr>
        <w:t xml:space="preserve">Predmetný súhlas so spracovaním osobných údajov sa udeľuje </w:t>
      </w:r>
      <w:bookmarkEnd w:id="1"/>
      <w:r w:rsidR="00BE120F">
        <w:rPr>
          <w:rFonts w:ascii="Times New Roman" w:eastAsia="Times New Roman" w:hAnsi="Times New Roman" w:cs="Times New Roman"/>
        </w:rPr>
        <w:t xml:space="preserve">po dobu 3 rokov. </w:t>
      </w:r>
      <w:r w:rsidRPr="007539E5">
        <w:rPr>
          <w:rFonts w:ascii="Times New Roman" w:eastAsia="Times New Roman" w:hAnsi="Times New Roman" w:cs="Times New Roman"/>
        </w:rPr>
        <w:t xml:space="preserve">Dovtedy má dotknutá osoba možnosť </w:t>
      </w:r>
      <w:r w:rsidR="00643200">
        <w:rPr>
          <w:rFonts w:ascii="Times New Roman" w:eastAsia="Times New Roman" w:hAnsi="Times New Roman" w:cs="Times New Roman"/>
        </w:rPr>
        <w:t>akýkoľvek bod svojho</w:t>
      </w:r>
      <w:r w:rsidRPr="007539E5">
        <w:rPr>
          <w:rFonts w:ascii="Times New Roman" w:eastAsia="Times New Roman" w:hAnsi="Times New Roman" w:cs="Times New Roman"/>
        </w:rPr>
        <w:t xml:space="preserve"> súhlas</w:t>
      </w:r>
      <w:r w:rsidR="00643200">
        <w:rPr>
          <w:rFonts w:ascii="Times New Roman" w:eastAsia="Times New Roman" w:hAnsi="Times New Roman" w:cs="Times New Roman"/>
        </w:rPr>
        <w:t>u</w:t>
      </w:r>
      <w:r w:rsidRPr="007539E5">
        <w:rPr>
          <w:rFonts w:ascii="Times New Roman" w:eastAsia="Times New Roman" w:hAnsi="Times New Roman" w:cs="Times New Roman"/>
        </w:rPr>
        <w:t xml:space="preserve"> písomne a/alebo elektronicky odvolať</w:t>
      </w:r>
      <w:bookmarkStart w:id="2" w:name="_Hlk530396106"/>
      <w:r w:rsidRPr="007539E5">
        <w:rPr>
          <w:rFonts w:ascii="Times New Roman" w:eastAsia="Times New Roman" w:hAnsi="Times New Roman" w:cs="Times New Roman"/>
        </w:rPr>
        <w:t>.</w:t>
      </w:r>
      <w:r w:rsidRPr="007539E5">
        <w:t xml:space="preserve"> </w:t>
      </w:r>
      <w:r w:rsidRPr="007539E5">
        <w:rPr>
          <w:rFonts w:ascii="Times New Roman" w:eastAsia="Times New Roman" w:hAnsi="Times New Roman" w:cs="Times New Roman"/>
        </w:rPr>
        <w:t>Odvolanie súhlasu nemá vplyv na zákonnosť spracúvania osobných údajov do jeho odvolania. Po skončení predmetnej doby bude súhlas uchovaný u Prevádzkovateľa po dobu stanovenú v registratúrnom pláne/poriadku.</w:t>
      </w:r>
      <w:bookmarkEnd w:id="2"/>
    </w:p>
    <w:p w14:paraId="3A83A15C" w14:textId="24265425" w:rsidR="009C53D1" w:rsidRPr="007539E5" w:rsidRDefault="009C53D1" w:rsidP="009C53D1">
      <w:pPr>
        <w:autoSpaceDE w:val="0"/>
        <w:autoSpaceDN w:val="0"/>
        <w:adjustRightInd w:val="0"/>
        <w:spacing w:line="240" w:lineRule="auto"/>
        <w:ind w:left="-567"/>
        <w:jc w:val="both"/>
        <w:rPr>
          <w:rFonts w:ascii="Times New Roman" w:eastAsia="Times New Roman" w:hAnsi="Times New Roman" w:cs="Times New Roman"/>
          <w:b/>
        </w:rPr>
      </w:pPr>
      <w:r w:rsidRPr="007539E5">
        <w:rPr>
          <w:rFonts w:ascii="Times New Roman" w:eastAsia="Times New Roman" w:hAnsi="Times New Roman" w:cs="Times New Roman"/>
          <w:b/>
        </w:rPr>
        <w:t>Povinné informovanie:</w:t>
      </w:r>
    </w:p>
    <w:p w14:paraId="402DCDAA" w14:textId="1921A355" w:rsidR="009C53D1" w:rsidRPr="007539E5" w:rsidRDefault="009C53D1" w:rsidP="009C53D1">
      <w:pPr>
        <w:autoSpaceDE w:val="0"/>
        <w:autoSpaceDN w:val="0"/>
        <w:adjustRightInd w:val="0"/>
        <w:spacing w:line="240" w:lineRule="auto"/>
        <w:ind w:left="-567"/>
        <w:jc w:val="both"/>
        <w:rPr>
          <w:rFonts w:ascii="Times New Roman" w:eastAsia="Times New Roman" w:hAnsi="Times New Roman" w:cs="Times New Roman"/>
          <w:b/>
        </w:rPr>
      </w:pPr>
      <w:r w:rsidRPr="007539E5">
        <w:rPr>
          <w:rFonts w:ascii="Times New Roman" w:eastAsia="Times New Roman" w:hAnsi="Times New Roman" w:cs="Times New Roman"/>
          <w:color w:val="000000"/>
        </w:rPr>
        <w:t xml:space="preserve">Spracúvanie osobných údajov sa riadi nariadením GDPR a zákonom. Som si vedomý svojich práv, ktoré sú uvedené čl. 12 až čl. 23 Nariadenia GDPR, ktoré upravujú, resp. konkretizujú povinnosti prevádzkovateľa pri uplatňovaní práv dotknutých osôb. </w:t>
      </w:r>
    </w:p>
    <w:p w14:paraId="3837C82D" w14:textId="77777777" w:rsidR="009C53D1" w:rsidRPr="007539E5" w:rsidRDefault="009C53D1" w:rsidP="009C53D1">
      <w:pPr>
        <w:spacing w:after="5" w:line="260" w:lineRule="auto"/>
        <w:ind w:left="-567"/>
        <w:jc w:val="both"/>
        <w:rPr>
          <w:rFonts w:ascii="Times New Roman" w:eastAsia="Times New Roman" w:hAnsi="Times New Roman" w:cs="Times New Roman"/>
          <w:color w:val="000000"/>
        </w:rPr>
      </w:pPr>
    </w:p>
    <w:p w14:paraId="4F0742E2" w14:textId="77777777" w:rsidR="009C53D1" w:rsidRPr="007539E5" w:rsidRDefault="009C53D1" w:rsidP="009C53D1">
      <w:pPr>
        <w:spacing w:after="5" w:line="260" w:lineRule="auto"/>
        <w:ind w:left="-567"/>
        <w:jc w:val="both"/>
        <w:rPr>
          <w:rFonts w:ascii="Times New Roman" w:eastAsia="Times New Roman" w:hAnsi="Times New Roman" w:cs="Times New Roman"/>
          <w:b/>
          <w:color w:val="000000"/>
        </w:rPr>
      </w:pPr>
      <w:r w:rsidRPr="007539E5">
        <w:rPr>
          <w:rFonts w:ascii="Times New Roman" w:eastAsia="Times New Roman" w:hAnsi="Times New Roman" w:cs="Times New Roman"/>
          <w:b/>
          <w:color w:val="000000"/>
        </w:rPr>
        <w:t xml:space="preserve">Prehlásenie prevádzkovateľa: </w:t>
      </w:r>
    </w:p>
    <w:p w14:paraId="1CB14F2C" w14:textId="410D3789" w:rsidR="009C53D1" w:rsidRPr="007539E5" w:rsidRDefault="009C53D1" w:rsidP="00BE120F">
      <w:pPr>
        <w:spacing w:after="5" w:line="260" w:lineRule="auto"/>
        <w:ind w:left="-567"/>
        <w:jc w:val="both"/>
        <w:rPr>
          <w:rFonts w:ascii="Times New Roman" w:eastAsia="Times New Roman" w:hAnsi="Times New Roman" w:cs="Times New Roman"/>
          <w:color w:val="000000"/>
        </w:rPr>
      </w:pPr>
      <w:r w:rsidRPr="007539E5">
        <w:rPr>
          <w:rFonts w:ascii="Times New Roman" w:eastAsia="Times New Roman" w:hAnsi="Times New Roman" w:cs="Times New Roman"/>
          <w:color w:val="000000"/>
        </w:rPr>
        <w:t xml:space="preserve">Prevádzkovateľ prehlasuje, že zaistením ochrany práv dotknutých osôb poveril </w:t>
      </w:r>
      <w:r w:rsidRPr="007539E5">
        <w:rPr>
          <w:rFonts w:ascii="Times New Roman" w:eastAsia="Times New Roman" w:hAnsi="Times New Roman" w:cs="Times New Roman"/>
          <w:b/>
          <w:color w:val="000000"/>
        </w:rPr>
        <w:t>externým výkonom Zodpovednej osoby (DPO/ZO) spoločnosť osobnyudaj.sk, s.r.o.</w:t>
      </w:r>
      <w:r w:rsidRPr="007539E5">
        <w:rPr>
          <w:rFonts w:ascii="Times New Roman" w:eastAsia="Times New Roman" w:hAnsi="Times New Roman" w:cs="Times New Roman"/>
          <w:color w:val="000000"/>
        </w:rPr>
        <w:t xml:space="preserve">, ktorá na webovej stránke Prevádzkovateľa zverejnila všetky povinné informácie nachádzajúce sa v nariadení GDPR a v zákone o ochrane osobných údajov a zaviedla transparentný systém zaznamenávania bezpečnostných incidentov a akýchkoľvek otázok zo strany dotknutej osoby, ako aj iných osôb. Jednotlivé informácie sa môže dotknutá osoba dozvedieť priamo na stránke externej zodpovednej osoby: </w:t>
      </w:r>
      <w:r w:rsidRPr="007539E5">
        <w:rPr>
          <w:rFonts w:ascii="Times New Roman" w:eastAsia="Times New Roman" w:hAnsi="Times New Roman" w:cs="Times New Roman"/>
          <w:b/>
          <w:color w:val="000000"/>
        </w:rPr>
        <w:t>www.osobnyudaj.sk/informovanie</w:t>
      </w:r>
      <w:r w:rsidRPr="007539E5">
        <w:rPr>
          <w:rFonts w:ascii="Times New Roman" w:eastAsia="Times New Roman" w:hAnsi="Times New Roman" w:cs="Times New Roman"/>
          <w:color w:val="000000"/>
        </w:rPr>
        <w:t>. V prípade, že dotknutá osoba sa nevie s informáciami oboznámiť prostredníctvom internetu, je povinné informovanie možné prevziať v papierovej podobe u Prevádzkovateľa.</w:t>
      </w:r>
    </w:p>
    <w:p w14:paraId="59370A13" w14:textId="77777777" w:rsidR="009C53D1" w:rsidRPr="007539E5" w:rsidRDefault="009C53D1" w:rsidP="009C53D1">
      <w:pPr>
        <w:widowControl w:val="0"/>
        <w:autoSpaceDE w:val="0"/>
        <w:autoSpaceDN w:val="0"/>
        <w:adjustRightInd w:val="0"/>
        <w:spacing w:line="240" w:lineRule="auto"/>
        <w:ind w:left="-567"/>
        <w:jc w:val="both"/>
        <w:rPr>
          <w:rFonts w:ascii="Times New Roman" w:eastAsia="Times New Roman" w:hAnsi="Times New Roman" w:cs="Times New Roman"/>
          <w:b/>
          <w:color w:val="000000"/>
        </w:rPr>
      </w:pPr>
    </w:p>
    <w:p w14:paraId="2F8A527F" w14:textId="77777777" w:rsidR="009C53D1" w:rsidRPr="007539E5" w:rsidRDefault="009C53D1" w:rsidP="009C53D1">
      <w:pPr>
        <w:widowControl w:val="0"/>
        <w:autoSpaceDE w:val="0"/>
        <w:autoSpaceDN w:val="0"/>
        <w:adjustRightInd w:val="0"/>
        <w:spacing w:line="240" w:lineRule="auto"/>
        <w:ind w:left="-567"/>
        <w:jc w:val="both"/>
        <w:rPr>
          <w:rFonts w:ascii="Times New Roman" w:eastAsia="Times New Roman" w:hAnsi="Times New Roman" w:cs="Times New Roman"/>
          <w:b/>
          <w:color w:val="000000"/>
        </w:rPr>
      </w:pPr>
      <w:r w:rsidRPr="007539E5">
        <w:rPr>
          <w:rFonts w:ascii="Times New Roman" w:eastAsia="Times New Roman" w:hAnsi="Times New Roman" w:cs="Times New Roman"/>
          <w:b/>
          <w:color w:val="000000"/>
        </w:rPr>
        <w:t>Vyhlásenie dotknutej osoby:</w:t>
      </w:r>
    </w:p>
    <w:p w14:paraId="688B9293" w14:textId="77777777" w:rsidR="009C53D1" w:rsidRPr="007539E5" w:rsidRDefault="009C53D1" w:rsidP="009C53D1">
      <w:pPr>
        <w:widowControl w:val="0"/>
        <w:autoSpaceDE w:val="0"/>
        <w:autoSpaceDN w:val="0"/>
        <w:adjustRightInd w:val="0"/>
        <w:spacing w:line="240" w:lineRule="auto"/>
        <w:ind w:left="-567"/>
        <w:jc w:val="both"/>
        <w:rPr>
          <w:rFonts w:ascii="Times New Roman" w:eastAsia="Times New Roman" w:hAnsi="Times New Roman" w:cs="Times New Roman"/>
          <w:b/>
          <w:color w:val="000000"/>
        </w:rPr>
      </w:pPr>
      <w:r w:rsidRPr="007539E5">
        <w:rPr>
          <w:rFonts w:ascii="Times New Roman" w:eastAsia="Times New Roman" w:hAnsi="Times New Roman" w:cs="Times New Roman"/>
          <w:b/>
          <w:color w:val="000000"/>
        </w:rPr>
        <w:t xml:space="preserve">Dotknutá osoba svojim vlastnoručným podpisom vyhlasuje a potvrdzuje,  že sa pred podpisom oboznámila so všetkými informáciami uvedenými v tomto dokumente, najmä s právami dotknutej osoby podľa čl. 12 až čl. 23 Nariadenia GDPR. Uvedené informácie sú pre dotknutú osobu zrozumiteľné a ich obsahu porozumela. Uvedené informácie sú pre dotknutú osobu prístupné u prevádzkovateľa a/alebo </w:t>
      </w:r>
      <w:r w:rsidRPr="007539E5">
        <w:rPr>
          <w:rFonts w:ascii="Times New Roman" w:eastAsia="Times New Roman" w:hAnsi="Times New Roman" w:cs="Times New Roman"/>
          <w:b/>
          <w:color w:val="000000"/>
        </w:rPr>
        <w:lastRenderedPageBreak/>
        <w:t>zodpovednej osoby.</w:t>
      </w:r>
    </w:p>
    <w:p w14:paraId="6C260E43" w14:textId="77777777" w:rsidR="007539E5" w:rsidRPr="007539E5" w:rsidRDefault="007539E5" w:rsidP="009C53D1">
      <w:pPr>
        <w:spacing w:after="5" w:line="260" w:lineRule="auto"/>
        <w:ind w:left="5387" w:hanging="5954"/>
        <w:jc w:val="both"/>
        <w:rPr>
          <w:rFonts w:ascii="Times New Roman" w:eastAsia="Times New Roman" w:hAnsi="Times New Roman" w:cs="Times New Roman"/>
          <w:color w:val="000000"/>
        </w:rPr>
      </w:pPr>
    </w:p>
    <w:p w14:paraId="15C958F0" w14:textId="785A603C" w:rsidR="009C53D1" w:rsidRPr="007539E5" w:rsidRDefault="009C53D1" w:rsidP="009C53D1">
      <w:pPr>
        <w:spacing w:after="5" w:line="260" w:lineRule="auto"/>
        <w:ind w:left="5387" w:hanging="5954"/>
        <w:jc w:val="both"/>
        <w:rPr>
          <w:rFonts w:ascii="Times New Roman" w:eastAsia="Times New Roman" w:hAnsi="Times New Roman" w:cs="Times New Roman"/>
          <w:color w:val="000000"/>
        </w:rPr>
      </w:pPr>
      <w:r w:rsidRPr="007539E5">
        <w:rPr>
          <w:rFonts w:ascii="Times New Roman" w:eastAsia="Times New Roman" w:hAnsi="Times New Roman" w:cs="Times New Roman"/>
          <w:color w:val="000000"/>
        </w:rPr>
        <w:t>Dátum</w:t>
      </w:r>
      <w:r w:rsidR="007539E5">
        <w:rPr>
          <w:rFonts w:ascii="Times New Roman" w:eastAsia="Times New Roman" w:hAnsi="Times New Roman" w:cs="Times New Roman"/>
          <w:color w:val="000000"/>
        </w:rPr>
        <w:t xml:space="preserve"> </w:t>
      </w:r>
      <w:r w:rsidRPr="007539E5">
        <w:rPr>
          <w:rFonts w:ascii="Times New Roman" w:eastAsia="Times New Roman" w:hAnsi="Times New Roman" w:cs="Times New Roman"/>
          <w:color w:val="000000"/>
        </w:rPr>
        <w:t>........................</w:t>
      </w:r>
      <w:r w:rsidRPr="007539E5">
        <w:rPr>
          <w:rFonts w:ascii="Times New Roman" w:eastAsia="Times New Roman" w:hAnsi="Times New Roman" w:cs="Times New Roman"/>
          <w:color w:val="000000"/>
        </w:rPr>
        <w:tab/>
        <w:t>............................................................    vlastnoručný podpis dotknutej osoby</w:t>
      </w:r>
    </w:p>
    <w:p w14:paraId="71997F4C" w14:textId="6865B312" w:rsidR="009C53D1" w:rsidRPr="009C53D1" w:rsidRDefault="009C53D1" w:rsidP="009C53D1">
      <w:pPr>
        <w:spacing w:after="5" w:line="260" w:lineRule="auto"/>
        <w:jc w:val="both"/>
        <w:rPr>
          <w:rFonts w:ascii="Times New Roman" w:eastAsia="Times New Roman" w:hAnsi="Times New Roman" w:cs="Times New Roman"/>
          <w:color w:val="000000"/>
          <w:sz w:val="21"/>
          <w:szCs w:val="21"/>
        </w:rPr>
      </w:pP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C53D1" w:rsidRPr="009C53D1" w14:paraId="5604B685" w14:textId="77777777" w:rsidTr="00027513">
        <w:trPr>
          <w:trHeight w:val="699"/>
        </w:trPr>
        <w:tc>
          <w:tcPr>
            <w:tcW w:w="9639" w:type="dxa"/>
          </w:tcPr>
          <w:p w14:paraId="7214157B"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2F5E92C8"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46941DEB"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0745DE74"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59224BDF"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1C4EA923"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7E771FAF"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295ECF36"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767628AF"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613C2051"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47260D80"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5F65CCC4"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02D9DC5A"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0C1A193A"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0B6F7900"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5E93A8B7"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13628B71"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0B44EED2"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55618569"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798E7F86"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41041690"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0A5C6860"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6AA52A39"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2140F118"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3909BB23"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1C9308C9"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4D805A47"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309115BE"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01C1F9C0"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5EF2BE5E" w14:textId="77777777" w:rsidR="007539E5" w:rsidRDefault="007539E5" w:rsidP="00643200">
            <w:pPr>
              <w:pStyle w:val="Corpsdetexte"/>
              <w:pBdr>
                <w:bottom w:val="single" w:sz="4" w:space="1" w:color="auto"/>
              </w:pBdr>
              <w:spacing w:line="276" w:lineRule="auto"/>
              <w:rPr>
                <w:rFonts w:ascii="Times New Roman" w:hAnsi="Times New Roman"/>
                <w:b/>
                <w:sz w:val="21"/>
                <w:szCs w:val="21"/>
                <w:lang w:val="sk-SK"/>
              </w:rPr>
            </w:pPr>
          </w:p>
          <w:p w14:paraId="7C800C78"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4C3C3D0C"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71741F50"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15168D13"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54BE6F9C" w14:textId="77777777" w:rsidR="0034767D" w:rsidRDefault="0034767D" w:rsidP="00027513">
            <w:pPr>
              <w:pStyle w:val="Corpsdetexte"/>
              <w:pBdr>
                <w:bottom w:val="single" w:sz="4" w:space="1" w:color="auto"/>
              </w:pBdr>
              <w:spacing w:line="276" w:lineRule="auto"/>
              <w:jc w:val="center"/>
              <w:rPr>
                <w:rFonts w:ascii="Times New Roman" w:hAnsi="Times New Roman"/>
                <w:b/>
                <w:sz w:val="21"/>
                <w:szCs w:val="21"/>
                <w:lang w:val="sk-SK"/>
              </w:rPr>
            </w:pPr>
          </w:p>
          <w:p w14:paraId="67609D89" w14:textId="77777777" w:rsidR="0034767D" w:rsidRDefault="0034767D" w:rsidP="00027513">
            <w:pPr>
              <w:pStyle w:val="Corpsdetexte"/>
              <w:pBdr>
                <w:bottom w:val="single" w:sz="4" w:space="1" w:color="auto"/>
              </w:pBdr>
              <w:spacing w:line="276" w:lineRule="auto"/>
              <w:jc w:val="center"/>
              <w:rPr>
                <w:rFonts w:ascii="Times New Roman" w:hAnsi="Times New Roman"/>
                <w:b/>
                <w:sz w:val="21"/>
                <w:szCs w:val="21"/>
                <w:lang w:val="sk-SK"/>
              </w:rPr>
            </w:pPr>
          </w:p>
          <w:p w14:paraId="0EC49972" w14:textId="77777777" w:rsidR="0034767D" w:rsidRDefault="0034767D" w:rsidP="00027513">
            <w:pPr>
              <w:pStyle w:val="Corpsdetexte"/>
              <w:pBdr>
                <w:bottom w:val="single" w:sz="4" w:space="1" w:color="auto"/>
              </w:pBdr>
              <w:spacing w:line="276" w:lineRule="auto"/>
              <w:jc w:val="center"/>
              <w:rPr>
                <w:rFonts w:ascii="Times New Roman" w:hAnsi="Times New Roman"/>
                <w:b/>
                <w:sz w:val="21"/>
                <w:szCs w:val="21"/>
                <w:lang w:val="sk-SK"/>
              </w:rPr>
            </w:pPr>
          </w:p>
          <w:p w14:paraId="48B66653" w14:textId="77777777" w:rsidR="0034767D" w:rsidRDefault="0034767D" w:rsidP="00027513">
            <w:pPr>
              <w:pStyle w:val="Corpsdetexte"/>
              <w:pBdr>
                <w:bottom w:val="single" w:sz="4" w:space="1" w:color="auto"/>
              </w:pBdr>
              <w:spacing w:line="276" w:lineRule="auto"/>
              <w:jc w:val="center"/>
              <w:rPr>
                <w:rFonts w:ascii="Times New Roman" w:hAnsi="Times New Roman"/>
                <w:b/>
                <w:sz w:val="21"/>
                <w:szCs w:val="21"/>
                <w:lang w:val="sk-SK"/>
              </w:rPr>
            </w:pPr>
          </w:p>
          <w:p w14:paraId="2A535E00"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4011167A"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6958B397"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7DEC1910" w14:textId="77777777" w:rsidR="007539E5" w:rsidRDefault="007539E5" w:rsidP="00027513">
            <w:pPr>
              <w:pStyle w:val="Corpsdetexte"/>
              <w:pBdr>
                <w:bottom w:val="single" w:sz="4" w:space="1" w:color="auto"/>
              </w:pBdr>
              <w:spacing w:line="276" w:lineRule="auto"/>
              <w:jc w:val="center"/>
              <w:rPr>
                <w:rFonts w:ascii="Times New Roman" w:hAnsi="Times New Roman"/>
                <w:b/>
                <w:sz w:val="21"/>
                <w:szCs w:val="21"/>
                <w:lang w:val="sk-SK"/>
              </w:rPr>
            </w:pPr>
          </w:p>
          <w:p w14:paraId="5E80067E" w14:textId="0AEE958E" w:rsidR="009C53D1" w:rsidRPr="009C53D1" w:rsidRDefault="009C53D1" w:rsidP="00027513">
            <w:pPr>
              <w:pStyle w:val="Corpsdetexte"/>
              <w:pBdr>
                <w:bottom w:val="single" w:sz="4" w:space="1" w:color="auto"/>
              </w:pBdr>
              <w:spacing w:line="276" w:lineRule="auto"/>
              <w:jc w:val="center"/>
              <w:rPr>
                <w:rFonts w:ascii="Times New Roman" w:hAnsi="Times New Roman"/>
                <w:b/>
                <w:sz w:val="21"/>
                <w:szCs w:val="21"/>
                <w:lang w:val="sk-SK"/>
              </w:rPr>
            </w:pPr>
            <w:r w:rsidRPr="009C53D1">
              <w:rPr>
                <w:rFonts w:ascii="Times New Roman" w:hAnsi="Times New Roman"/>
                <w:b/>
                <w:sz w:val="21"/>
                <w:szCs w:val="21"/>
                <w:lang w:val="sk-SK"/>
              </w:rPr>
              <w:lastRenderedPageBreak/>
              <w:t>Účel a právny základ spracúvania osobných údajov a kategórie príjemcov</w:t>
            </w:r>
          </w:p>
          <w:p w14:paraId="7085F560" w14:textId="77777777" w:rsidR="009C53D1" w:rsidRPr="009C53D1" w:rsidRDefault="009C53D1" w:rsidP="00027513">
            <w:pPr>
              <w:pStyle w:val="Corpsdetexte"/>
              <w:spacing w:line="276" w:lineRule="auto"/>
              <w:rPr>
                <w:rFonts w:ascii="Times New Roman" w:hAnsi="Times New Roman"/>
                <w:b/>
                <w:sz w:val="21"/>
                <w:szCs w:val="21"/>
                <w:lang w:val="sk-SK"/>
              </w:rPr>
            </w:pPr>
          </w:p>
          <w:p w14:paraId="5E234967" w14:textId="459FAAC8" w:rsidR="009C53D1" w:rsidRPr="009C53D1" w:rsidRDefault="009C53D1" w:rsidP="00027513">
            <w:pPr>
              <w:spacing w:line="276" w:lineRule="auto"/>
              <w:rPr>
                <w:rFonts w:ascii="Times New Roman" w:hAnsi="Times New Roman" w:cs="Times New Roman"/>
                <w:color w:val="000000" w:themeColor="text1"/>
                <w:sz w:val="21"/>
                <w:szCs w:val="21"/>
                <w:lang w:val="sk-SK"/>
              </w:rPr>
            </w:pPr>
            <w:r w:rsidRPr="009C53D1">
              <w:rPr>
                <w:rFonts w:ascii="Times New Roman" w:hAnsi="Times New Roman"/>
                <w:b/>
                <w:sz w:val="21"/>
                <w:szCs w:val="21"/>
                <w:lang w:val="sk-SK"/>
              </w:rPr>
              <w:t xml:space="preserve">Účel: </w:t>
            </w:r>
            <w:r w:rsidR="0034767D" w:rsidRPr="0034767D">
              <w:rPr>
                <w:rFonts w:ascii="Times New Roman" w:hAnsi="Times New Roman"/>
                <w:bCs/>
                <w:sz w:val="21"/>
                <w:szCs w:val="21"/>
                <w:lang w:val="sk-SK"/>
              </w:rPr>
              <w:t>zverejneni</w:t>
            </w:r>
            <w:r w:rsidR="0034767D">
              <w:rPr>
                <w:rFonts w:ascii="Times New Roman" w:hAnsi="Times New Roman"/>
                <w:bCs/>
                <w:sz w:val="21"/>
                <w:szCs w:val="21"/>
                <w:lang w:val="sk-SK"/>
              </w:rPr>
              <w:t>e</w:t>
            </w:r>
            <w:r w:rsidR="0034767D" w:rsidRPr="0034767D">
              <w:rPr>
                <w:rFonts w:ascii="Times New Roman" w:hAnsi="Times New Roman"/>
                <w:bCs/>
                <w:sz w:val="21"/>
                <w:szCs w:val="21"/>
                <w:lang w:val="sk-SK"/>
              </w:rPr>
              <w:t xml:space="preserve"> víťazov na webom sídle Prevádzkovateľa v rámci celoslovenskej súťaže Frankofónia 2025.</w:t>
            </w:r>
          </w:p>
          <w:p w14:paraId="0AC3D30E" w14:textId="77777777" w:rsidR="009C53D1" w:rsidRPr="009C53D1" w:rsidRDefault="009C53D1" w:rsidP="00027513">
            <w:pPr>
              <w:spacing w:line="276" w:lineRule="auto"/>
              <w:rPr>
                <w:rFonts w:ascii="Times New Roman" w:hAnsi="Times New Roman" w:cs="Times New Roman"/>
                <w:color w:val="000000" w:themeColor="text1"/>
                <w:sz w:val="21"/>
                <w:szCs w:val="21"/>
                <w:lang w:val="sk-SK"/>
              </w:rPr>
            </w:pPr>
            <w:r w:rsidRPr="009C53D1">
              <w:rPr>
                <w:rFonts w:ascii="Times New Roman" w:hAnsi="Times New Roman"/>
                <w:b/>
                <w:sz w:val="21"/>
                <w:szCs w:val="21"/>
                <w:lang w:val="sk-SK"/>
              </w:rPr>
              <w:t>Právny základ:</w:t>
            </w:r>
            <w:r w:rsidRPr="009C53D1">
              <w:rPr>
                <w:rFonts w:ascii="Times New Roman" w:hAnsi="Times New Roman"/>
                <w:sz w:val="21"/>
                <w:szCs w:val="21"/>
                <w:lang w:val="sk-SK"/>
              </w:rPr>
              <w:t xml:space="preserve"> súhlas so spracúvaním osobných údajov podľa článku 6 ods. 1 písm. a) Nariadenia.</w:t>
            </w:r>
          </w:p>
          <w:p w14:paraId="15848360" w14:textId="77777777" w:rsidR="009C53D1" w:rsidRPr="009C53D1" w:rsidRDefault="009C53D1" w:rsidP="00027513">
            <w:pPr>
              <w:pStyle w:val="Corpsdetexte"/>
              <w:spacing w:line="276" w:lineRule="auto"/>
              <w:rPr>
                <w:rFonts w:ascii="Times New Roman" w:hAnsi="Times New Roman"/>
                <w:b/>
                <w:sz w:val="21"/>
                <w:szCs w:val="21"/>
                <w:lang w:val="sk-SK"/>
              </w:rPr>
            </w:pPr>
            <w:r w:rsidRPr="009C53D1">
              <w:rPr>
                <w:rFonts w:ascii="Times New Roman" w:hAnsi="Times New Roman"/>
                <w:b/>
                <w:sz w:val="21"/>
                <w:szCs w:val="21"/>
                <w:lang w:val="sk-SK"/>
              </w:rPr>
              <w:t xml:space="preserve">Príjemcovia: </w:t>
            </w:r>
            <w:r w:rsidRPr="009C53D1">
              <w:rPr>
                <w:rFonts w:ascii="Times New Roman" w:hAnsi="Times New Roman"/>
                <w:sz w:val="21"/>
                <w:szCs w:val="21"/>
                <w:lang w:val="sk-SK"/>
              </w:rPr>
              <w:t>zákonom oprávnené subjekty</w:t>
            </w:r>
          </w:p>
          <w:p w14:paraId="17B0B1B3" w14:textId="77777777" w:rsidR="009C53D1" w:rsidRPr="009C53D1" w:rsidRDefault="009C53D1" w:rsidP="00027513">
            <w:pPr>
              <w:pStyle w:val="Corpsdetexte"/>
              <w:spacing w:line="276" w:lineRule="auto"/>
              <w:rPr>
                <w:rFonts w:ascii="Times New Roman" w:hAnsi="Times New Roman"/>
                <w:sz w:val="21"/>
                <w:szCs w:val="21"/>
                <w:lang w:val="sk-SK"/>
              </w:rPr>
            </w:pPr>
            <w:r w:rsidRPr="009C53D1">
              <w:rPr>
                <w:rFonts w:ascii="Times New Roman" w:hAnsi="Times New Roman"/>
                <w:b/>
                <w:sz w:val="21"/>
                <w:szCs w:val="21"/>
                <w:lang w:val="sk-SK"/>
              </w:rPr>
              <w:t xml:space="preserve">Doba uchovávania osobných údajov: </w:t>
            </w:r>
            <w:r w:rsidRPr="009C53D1">
              <w:rPr>
                <w:rFonts w:ascii="Times New Roman" w:hAnsi="Times New Roman"/>
                <w:bCs/>
                <w:sz w:val="21"/>
                <w:szCs w:val="21"/>
                <w:lang w:val="sk-SK"/>
              </w:rPr>
              <w:t>u</w:t>
            </w:r>
            <w:r w:rsidRPr="009C53D1">
              <w:rPr>
                <w:rFonts w:ascii="Times New Roman" w:hAnsi="Times New Roman"/>
                <w:sz w:val="21"/>
                <w:szCs w:val="21"/>
                <w:lang w:val="sk-SK"/>
              </w:rPr>
              <w:t>vedená vyššie. Pred uplynutím uvedenej doby máte právo kedykoľvek odvolať Váš súhlas so spracúvaním osobných údajov oznámením Prevádzkovateľovi na kontaktné údaje uvedené na str. 1.</w:t>
            </w:r>
          </w:p>
          <w:p w14:paraId="709DDFDD" w14:textId="77777777" w:rsidR="009C53D1" w:rsidRPr="009C53D1" w:rsidRDefault="009C53D1" w:rsidP="00027513">
            <w:pPr>
              <w:pStyle w:val="Corpsdetexte"/>
              <w:spacing w:line="276" w:lineRule="auto"/>
              <w:rPr>
                <w:rFonts w:ascii="Times New Roman" w:hAnsi="Times New Roman"/>
                <w:color w:val="auto"/>
                <w:sz w:val="21"/>
                <w:szCs w:val="21"/>
                <w:lang w:val="sk-SK"/>
              </w:rPr>
            </w:pPr>
            <w:r w:rsidRPr="009C53D1">
              <w:rPr>
                <w:rFonts w:ascii="Times New Roman" w:hAnsi="Times New Roman"/>
                <w:b/>
                <w:color w:val="auto"/>
                <w:sz w:val="21"/>
                <w:szCs w:val="21"/>
                <w:lang w:val="sk-SK"/>
              </w:rPr>
              <w:t xml:space="preserve">Cezhraničný prenos osobných údajov </w:t>
            </w:r>
            <w:r w:rsidRPr="009C53D1">
              <w:rPr>
                <w:rFonts w:ascii="Times New Roman" w:hAnsi="Times New Roman"/>
                <w:color w:val="auto"/>
                <w:sz w:val="21"/>
                <w:szCs w:val="21"/>
                <w:lang w:val="sk-SK"/>
              </w:rPr>
              <w:t>– neuskutočňuje sa.</w:t>
            </w:r>
          </w:p>
          <w:p w14:paraId="73A21832" w14:textId="77777777" w:rsidR="009C53D1" w:rsidRPr="009C53D1" w:rsidRDefault="009C53D1" w:rsidP="00027513">
            <w:pPr>
              <w:pStyle w:val="Corpsdetexte"/>
              <w:spacing w:line="276" w:lineRule="auto"/>
              <w:rPr>
                <w:rFonts w:ascii="Times New Roman" w:hAnsi="Times New Roman"/>
                <w:b/>
                <w:sz w:val="21"/>
                <w:szCs w:val="21"/>
                <w:lang w:val="sk-SK"/>
              </w:rPr>
            </w:pPr>
            <w:r w:rsidRPr="009C53D1">
              <w:rPr>
                <w:rFonts w:ascii="Times New Roman" w:hAnsi="Times New Roman"/>
                <w:b/>
                <w:sz w:val="21"/>
                <w:szCs w:val="21"/>
                <w:lang w:val="sk-SK"/>
              </w:rPr>
              <w:t>Informácia o existencii automatizovaného rozhodovania vrátane profilovania</w:t>
            </w:r>
            <w:r w:rsidRPr="009C53D1">
              <w:rPr>
                <w:rFonts w:ascii="Times New Roman" w:hAnsi="Times New Roman"/>
                <w:sz w:val="21"/>
                <w:szCs w:val="21"/>
                <w:lang w:val="sk-SK"/>
              </w:rPr>
              <w:t xml:space="preserve"> – neuskutočňuje sa.</w:t>
            </w:r>
          </w:p>
          <w:p w14:paraId="2C871A32" w14:textId="77777777" w:rsidR="009C53D1" w:rsidRPr="009C53D1" w:rsidRDefault="009C53D1" w:rsidP="00027513">
            <w:pPr>
              <w:pStyle w:val="Corpsdetexte"/>
              <w:spacing w:line="276" w:lineRule="auto"/>
              <w:rPr>
                <w:rFonts w:ascii="Times New Roman" w:hAnsi="Times New Roman"/>
                <w:sz w:val="21"/>
                <w:szCs w:val="21"/>
                <w:lang w:val="sk-SK"/>
              </w:rPr>
            </w:pPr>
          </w:p>
        </w:tc>
      </w:tr>
      <w:tr w:rsidR="009C53D1" w:rsidRPr="009C53D1" w14:paraId="5030F58E" w14:textId="77777777" w:rsidTr="00027513">
        <w:trPr>
          <w:trHeight w:val="268"/>
        </w:trPr>
        <w:tc>
          <w:tcPr>
            <w:tcW w:w="9639" w:type="dxa"/>
          </w:tcPr>
          <w:p w14:paraId="0DDAFBAA" w14:textId="77777777" w:rsidR="009C53D1" w:rsidRPr="009C53D1" w:rsidRDefault="009C53D1" w:rsidP="00027513">
            <w:pPr>
              <w:pStyle w:val="Corpsdetexte"/>
              <w:pBdr>
                <w:bottom w:val="single" w:sz="4" w:space="1" w:color="auto"/>
              </w:pBdr>
              <w:spacing w:line="276" w:lineRule="auto"/>
              <w:rPr>
                <w:rFonts w:ascii="Times New Roman" w:hAnsi="Times New Roman"/>
                <w:b/>
                <w:sz w:val="21"/>
                <w:szCs w:val="21"/>
                <w:lang w:val="sk-SK"/>
              </w:rPr>
            </w:pPr>
            <w:r w:rsidRPr="009C53D1">
              <w:rPr>
                <w:rFonts w:ascii="Times New Roman" w:hAnsi="Times New Roman"/>
                <w:b/>
                <w:sz w:val="21"/>
                <w:szCs w:val="21"/>
                <w:lang w:val="sk-SK"/>
              </w:rPr>
              <w:lastRenderedPageBreak/>
              <w:t>Aké máte práva?</w:t>
            </w:r>
          </w:p>
          <w:p w14:paraId="24F55917" w14:textId="77777777" w:rsidR="009C53D1" w:rsidRPr="009C53D1" w:rsidRDefault="009C53D1" w:rsidP="00027513">
            <w:pPr>
              <w:pStyle w:val="Corpsdetexte"/>
              <w:spacing w:line="276" w:lineRule="auto"/>
              <w:rPr>
                <w:rFonts w:ascii="Times New Roman" w:hAnsi="Times New Roman"/>
                <w:sz w:val="21"/>
                <w:szCs w:val="21"/>
                <w:lang w:val="sk-SK"/>
              </w:rPr>
            </w:pPr>
            <w:r w:rsidRPr="009C53D1">
              <w:rPr>
                <w:rFonts w:ascii="Times New Roman" w:hAnsi="Times New Roman"/>
                <w:b/>
                <w:sz w:val="21"/>
                <w:szCs w:val="21"/>
                <w:lang w:val="sk-SK"/>
              </w:rPr>
              <w:t>Právo odvolať súhlas</w:t>
            </w:r>
            <w:r w:rsidRPr="009C53D1">
              <w:rPr>
                <w:rFonts w:ascii="Times New Roman" w:hAnsi="Times New Roman"/>
                <w:sz w:val="21"/>
                <w:szCs w:val="21"/>
                <w:lang w:val="sk-SK"/>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736780E6" w14:textId="77777777" w:rsidR="009C53D1" w:rsidRPr="009C53D1" w:rsidRDefault="009C53D1" w:rsidP="00027513">
            <w:pPr>
              <w:pStyle w:val="Corpsdetexte"/>
              <w:spacing w:line="276" w:lineRule="auto"/>
              <w:rPr>
                <w:rFonts w:ascii="Times New Roman" w:hAnsi="Times New Roman"/>
                <w:sz w:val="21"/>
                <w:szCs w:val="21"/>
                <w:lang w:val="sk-SK"/>
              </w:rPr>
            </w:pPr>
            <w:r w:rsidRPr="009C53D1">
              <w:rPr>
                <w:rFonts w:ascii="Times New Roman" w:hAnsi="Times New Roman"/>
                <w:b/>
                <w:sz w:val="21"/>
                <w:szCs w:val="21"/>
                <w:lang w:val="sk-SK"/>
              </w:rPr>
              <w:t>Právo na prístup</w:t>
            </w:r>
            <w:r w:rsidRPr="009C53D1">
              <w:rPr>
                <w:rFonts w:ascii="Times New Roman" w:hAnsi="Times New Roman"/>
                <w:sz w:val="21"/>
                <w:szCs w:val="21"/>
                <w:lang w:val="sk-SK"/>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4C8E493" w14:textId="77777777" w:rsidR="009C53D1" w:rsidRPr="009C53D1" w:rsidRDefault="009C53D1" w:rsidP="00027513">
            <w:pPr>
              <w:pStyle w:val="Corpsdetexte"/>
              <w:spacing w:line="276" w:lineRule="auto"/>
              <w:rPr>
                <w:rFonts w:ascii="Times New Roman" w:hAnsi="Times New Roman"/>
                <w:sz w:val="21"/>
                <w:szCs w:val="21"/>
                <w:lang w:val="sk-SK"/>
              </w:rPr>
            </w:pPr>
            <w:r w:rsidRPr="009C53D1">
              <w:rPr>
                <w:rFonts w:ascii="Times New Roman" w:hAnsi="Times New Roman"/>
                <w:b/>
                <w:sz w:val="21"/>
                <w:szCs w:val="21"/>
                <w:lang w:val="sk-SK"/>
              </w:rPr>
              <w:t>Právo na opravu</w:t>
            </w:r>
            <w:r w:rsidRPr="009C53D1">
              <w:rPr>
                <w:rFonts w:ascii="Times New Roman" w:hAnsi="Times New Roman"/>
                <w:sz w:val="21"/>
                <w:szCs w:val="21"/>
                <w:lang w:val="sk-SK"/>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09F5C056" w14:textId="77777777" w:rsidR="009C53D1" w:rsidRPr="009C53D1" w:rsidRDefault="009C53D1" w:rsidP="00027513">
            <w:pPr>
              <w:pStyle w:val="Corpsdetexte"/>
              <w:spacing w:line="276" w:lineRule="auto"/>
              <w:rPr>
                <w:rFonts w:ascii="Times New Roman" w:hAnsi="Times New Roman"/>
                <w:sz w:val="21"/>
                <w:szCs w:val="21"/>
                <w:lang w:val="sk-SK"/>
              </w:rPr>
            </w:pPr>
            <w:r w:rsidRPr="009C53D1">
              <w:rPr>
                <w:rFonts w:ascii="Times New Roman" w:hAnsi="Times New Roman"/>
                <w:b/>
                <w:sz w:val="21"/>
                <w:szCs w:val="21"/>
                <w:lang w:val="sk-SK"/>
              </w:rPr>
              <w:t>Právo na výmaz (na zabudnutie)</w:t>
            </w:r>
            <w:r w:rsidRPr="009C53D1">
              <w:rPr>
                <w:rFonts w:ascii="Times New Roman" w:hAnsi="Times New Roman"/>
                <w:sz w:val="21"/>
                <w:szCs w:val="21"/>
                <w:lang w:val="sk-SK"/>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33E04A0E" w14:textId="77777777" w:rsidR="009C53D1" w:rsidRPr="009C53D1" w:rsidRDefault="009C53D1" w:rsidP="00027513">
            <w:pPr>
              <w:pStyle w:val="Corpsdetexte"/>
              <w:spacing w:line="276" w:lineRule="auto"/>
              <w:rPr>
                <w:rFonts w:ascii="Times New Roman" w:hAnsi="Times New Roman"/>
                <w:sz w:val="21"/>
                <w:szCs w:val="21"/>
                <w:lang w:val="sk-SK"/>
              </w:rPr>
            </w:pPr>
            <w:r w:rsidRPr="009C53D1">
              <w:rPr>
                <w:rFonts w:ascii="Times New Roman" w:hAnsi="Times New Roman"/>
                <w:b/>
                <w:sz w:val="21"/>
                <w:szCs w:val="21"/>
                <w:lang w:val="sk-SK"/>
              </w:rPr>
              <w:t>Právo na obmedzenie spracúvania</w:t>
            </w:r>
            <w:r w:rsidRPr="009C53D1">
              <w:rPr>
                <w:rFonts w:ascii="Times New Roman" w:hAnsi="Times New Roman"/>
                <w:sz w:val="21"/>
                <w:szCs w:val="21"/>
                <w:lang w:val="sk-SK"/>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E85D85F" w14:textId="77777777" w:rsidR="009C53D1" w:rsidRPr="009C53D1" w:rsidRDefault="009C53D1" w:rsidP="00027513">
            <w:pPr>
              <w:pStyle w:val="Corpsdetexte"/>
              <w:spacing w:line="276" w:lineRule="auto"/>
              <w:rPr>
                <w:rFonts w:ascii="Times New Roman" w:hAnsi="Times New Roman"/>
                <w:sz w:val="21"/>
                <w:szCs w:val="21"/>
                <w:lang w:val="sk-SK"/>
              </w:rPr>
            </w:pPr>
            <w:r w:rsidRPr="009C53D1">
              <w:rPr>
                <w:rFonts w:ascii="Times New Roman" w:hAnsi="Times New Roman"/>
                <w:b/>
                <w:sz w:val="21"/>
                <w:szCs w:val="21"/>
                <w:lang w:val="sk-SK"/>
              </w:rPr>
              <w:t>Právo na prenosnosť údajov</w:t>
            </w:r>
            <w:r w:rsidRPr="009C53D1">
              <w:rPr>
                <w:rFonts w:ascii="Times New Roman" w:hAnsi="Times New Roman"/>
                <w:sz w:val="21"/>
                <w:szCs w:val="21"/>
                <w:lang w:val="sk-SK"/>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2FCA93D2" w14:textId="77777777" w:rsidR="009C53D1" w:rsidRPr="009C53D1" w:rsidRDefault="009C53D1" w:rsidP="00027513">
            <w:pPr>
              <w:pStyle w:val="Corpsdetexte"/>
              <w:spacing w:line="276" w:lineRule="auto"/>
              <w:rPr>
                <w:rFonts w:ascii="Times New Roman" w:hAnsi="Times New Roman"/>
                <w:sz w:val="21"/>
                <w:szCs w:val="21"/>
                <w:lang w:val="sk-SK"/>
              </w:rPr>
            </w:pPr>
            <w:r w:rsidRPr="009C53D1">
              <w:rPr>
                <w:rFonts w:ascii="Times New Roman" w:hAnsi="Times New Roman"/>
                <w:b/>
                <w:sz w:val="21"/>
                <w:szCs w:val="21"/>
                <w:lang w:val="sk-SK"/>
              </w:rPr>
              <w:t>Právo namietať</w:t>
            </w:r>
            <w:r w:rsidRPr="009C53D1">
              <w:rPr>
                <w:rFonts w:ascii="Times New Roman" w:hAnsi="Times New Roman"/>
                <w:sz w:val="21"/>
                <w:szCs w:val="21"/>
                <w:lang w:val="sk-SK"/>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0995BAEE" w14:textId="377A0969" w:rsidR="009C53D1" w:rsidRPr="009C53D1" w:rsidRDefault="009C53D1" w:rsidP="00027513">
            <w:pPr>
              <w:pStyle w:val="Corpsdetexte"/>
              <w:spacing w:line="276" w:lineRule="auto"/>
              <w:rPr>
                <w:rFonts w:ascii="Times New Roman" w:hAnsi="Times New Roman"/>
                <w:sz w:val="21"/>
                <w:szCs w:val="21"/>
                <w:lang w:val="sk-SK"/>
              </w:rPr>
            </w:pPr>
            <w:r w:rsidRPr="009C53D1">
              <w:rPr>
                <w:rFonts w:ascii="Times New Roman" w:hAnsi="Times New Roman"/>
                <w:b/>
                <w:sz w:val="21"/>
                <w:szCs w:val="21"/>
                <w:lang w:val="sk-SK"/>
              </w:rPr>
              <w:t>Právo podať návrh na začatie konania o ochrane osobných údajov</w:t>
            </w:r>
            <w:r w:rsidRPr="009C53D1">
              <w:rPr>
                <w:rFonts w:ascii="Times New Roman" w:hAnsi="Times New Roman"/>
                <w:sz w:val="21"/>
                <w:szCs w:val="21"/>
                <w:lang w:val="sk-SK"/>
              </w:rPr>
              <w:t xml:space="preserve"> - ak sa domnievate, že Vaše osobné údaje spracúvane nespravodlivo alebo nezákonne, môžete podať sťažnosť na dozorný orgán, ktorým je Úrad na ochranu osobných údajov Slovenskej republiky, </w:t>
            </w:r>
            <w:r w:rsidR="0034767D" w:rsidRPr="0034767D">
              <w:rPr>
                <w:rFonts w:ascii="Times New Roman" w:hAnsi="Times New Roman"/>
                <w:sz w:val="21"/>
                <w:szCs w:val="21"/>
                <w:lang w:val="sk-SK"/>
              </w:rPr>
              <w:t>Námestie 1. mája, 811 06 Bratislava</w:t>
            </w:r>
            <w:r w:rsidRPr="009C53D1">
              <w:rPr>
                <w:rFonts w:ascii="Times New Roman" w:hAnsi="Times New Roman"/>
                <w:sz w:val="21"/>
                <w:szCs w:val="21"/>
                <w:lang w:val="sk-SK"/>
              </w:rPr>
              <w:t>; tel. číslo: +421 /2/ 3231 3214; mail: statny.dozor@pdp.gov.sk, https://dataprotection.gov.sk. V prípade podania návrhu elektronickou formou je potrebné, aby spĺňal náležitosti podľa § 19 ods. 1 zákona č. 71/1967 Zb. o správnom konaní (správny poriadok).</w:t>
            </w:r>
          </w:p>
        </w:tc>
      </w:tr>
    </w:tbl>
    <w:p w14:paraId="113BC48D" w14:textId="77777777" w:rsidR="00B92340" w:rsidRPr="009C53D1" w:rsidRDefault="00000000">
      <w:r w:rsidRPr="009C53D1">
        <w:rPr>
          <w:noProof/>
        </w:rPr>
        <w:drawing>
          <wp:anchor distT="0" distB="0" distL="114300" distR="114300" simplePos="0" relativeHeight="251658240" behindDoc="0" locked="0" layoutInCell="1" hidden="0" allowOverlap="1" wp14:anchorId="3CF012D0" wp14:editId="610E9B3D">
            <wp:simplePos x="0" y="0"/>
            <wp:positionH relativeFrom="column">
              <wp:posOffset>-895349</wp:posOffset>
            </wp:positionH>
            <wp:positionV relativeFrom="paragraph">
              <wp:posOffset>7970632</wp:posOffset>
            </wp:positionV>
            <wp:extent cx="7562707" cy="923645"/>
            <wp:effectExtent l="0" t="0" r="0" b="0"/>
            <wp:wrapNone/>
            <wp:docPr id="19618333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62707" cy="923645"/>
                    </a:xfrm>
                    <a:prstGeom prst="rect">
                      <a:avLst/>
                    </a:prstGeom>
                    <a:ln/>
                  </pic:spPr>
                </pic:pic>
              </a:graphicData>
            </a:graphic>
          </wp:anchor>
        </w:drawing>
      </w:r>
    </w:p>
    <w:sectPr w:rsidR="00B92340" w:rsidRPr="009C53D1">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24DC" w14:textId="77777777" w:rsidR="006454A0" w:rsidRDefault="006454A0">
      <w:pPr>
        <w:spacing w:after="0" w:line="240" w:lineRule="auto"/>
      </w:pPr>
      <w:r>
        <w:separator/>
      </w:r>
    </w:p>
  </w:endnote>
  <w:endnote w:type="continuationSeparator" w:id="0">
    <w:p w14:paraId="4C767BC5" w14:textId="77777777" w:rsidR="006454A0" w:rsidRDefault="0064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2C4C" w14:textId="77777777" w:rsidR="00B92340" w:rsidRDefault="00B92340">
    <w:pPr>
      <w:pBdr>
        <w:top w:val="nil"/>
        <w:left w:val="nil"/>
        <w:bottom w:val="nil"/>
        <w:right w:val="nil"/>
        <w:between w:val="nil"/>
      </w:pBdr>
      <w:tabs>
        <w:tab w:val="center" w:pos="4536"/>
        <w:tab w:val="right" w:pos="9072"/>
        <w:tab w:val="left" w:pos="558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A65E" w14:textId="77777777" w:rsidR="006454A0" w:rsidRDefault="006454A0">
      <w:pPr>
        <w:spacing w:after="0" w:line="240" w:lineRule="auto"/>
      </w:pPr>
      <w:r>
        <w:separator/>
      </w:r>
    </w:p>
  </w:footnote>
  <w:footnote w:type="continuationSeparator" w:id="0">
    <w:p w14:paraId="5915B1C6" w14:textId="77777777" w:rsidR="006454A0" w:rsidRDefault="0064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D00D" w14:textId="77777777" w:rsidR="00B92340" w:rsidRDefault="00000000">
    <w:pPr>
      <w:pBdr>
        <w:top w:val="nil"/>
        <w:left w:val="nil"/>
        <w:bottom w:val="nil"/>
        <w:right w:val="nil"/>
        <w:between w:val="nil"/>
      </w:pBdr>
      <w:tabs>
        <w:tab w:val="center" w:pos="4536"/>
        <w:tab w:val="right" w:pos="9072"/>
      </w:tabs>
      <w:spacing w:after="0" w:line="240" w:lineRule="auto"/>
      <w:rPr>
        <w:color w:val="000000"/>
      </w:rPr>
    </w:pPr>
    <w:r>
      <w:rPr>
        <w:color w:val="000000"/>
      </w:rPr>
      <w:tab/>
    </w:r>
    <w:r>
      <w:rPr>
        <w:noProof/>
      </w:rPr>
      <w:drawing>
        <wp:anchor distT="0" distB="0" distL="114300" distR="114300" simplePos="0" relativeHeight="251658240" behindDoc="0" locked="0" layoutInCell="1" hidden="0" allowOverlap="1" wp14:anchorId="5F10C848" wp14:editId="21E06E51">
          <wp:simplePos x="0" y="0"/>
          <wp:positionH relativeFrom="column">
            <wp:posOffset>-899794</wp:posOffset>
          </wp:positionH>
          <wp:positionV relativeFrom="paragraph">
            <wp:posOffset>-490854</wp:posOffset>
          </wp:positionV>
          <wp:extent cx="7558405" cy="1265555"/>
          <wp:effectExtent l="0" t="0" r="0" b="0"/>
          <wp:wrapTopAndBottom distT="0" distB="0"/>
          <wp:docPr id="19618333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8405" cy="12655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5BCE"/>
    <w:multiLevelType w:val="hybridMultilevel"/>
    <w:tmpl w:val="58C28D44"/>
    <w:lvl w:ilvl="0" w:tplc="2438BF82">
      <w:start w:val="1"/>
      <w:numFmt w:val="decimal"/>
      <w:lvlText w:val="%1."/>
      <w:lvlJc w:val="left"/>
      <w:pPr>
        <w:ind w:left="-20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num w:numId="1" w16cid:durableId="96989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40"/>
    <w:rsid w:val="00097189"/>
    <w:rsid w:val="00161835"/>
    <w:rsid w:val="001D7CED"/>
    <w:rsid w:val="002634B6"/>
    <w:rsid w:val="0034767D"/>
    <w:rsid w:val="004F306B"/>
    <w:rsid w:val="00643200"/>
    <w:rsid w:val="006454A0"/>
    <w:rsid w:val="006A1F05"/>
    <w:rsid w:val="007539E5"/>
    <w:rsid w:val="00767909"/>
    <w:rsid w:val="009543BE"/>
    <w:rsid w:val="009B7D50"/>
    <w:rsid w:val="009C53D1"/>
    <w:rsid w:val="00B63D05"/>
    <w:rsid w:val="00B92340"/>
    <w:rsid w:val="00B92FC9"/>
    <w:rsid w:val="00BE120F"/>
    <w:rsid w:val="00CF6A8F"/>
    <w:rsid w:val="00D36106"/>
    <w:rsid w:val="00EC0987"/>
    <w:rsid w:val="00F62FCD"/>
    <w:rsid w:val="00F912D2"/>
    <w:rsid w:val="00F93B48"/>
    <w:rsid w:val="00FF36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ED02"/>
  <w15:docId w15:val="{6633B14A-E55B-4976-9CBA-E9344874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unhideWhenUsed/>
    <w:qFormat/>
    <w:rsid w:val="003E7B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874D16"/>
    <w:pPr>
      <w:tabs>
        <w:tab w:val="center" w:pos="4536"/>
        <w:tab w:val="right" w:pos="9072"/>
      </w:tabs>
      <w:spacing w:after="0" w:line="240" w:lineRule="auto"/>
    </w:pPr>
  </w:style>
  <w:style w:type="character" w:customStyle="1" w:styleId="En-tteCar">
    <w:name w:val="En-tête Car"/>
    <w:basedOn w:val="Policepardfaut"/>
    <w:link w:val="En-tte"/>
    <w:uiPriority w:val="99"/>
    <w:rsid w:val="00874D16"/>
  </w:style>
  <w:style w:type="paragraph" w:styleId="Pieddepage">
    <w:name w:val="footer"/>
    <w:basedOn w:val="Normal"/>
    <w:link w:val="PieddepageCar"/>
    <w:uiPriority w:val="99"/>
    <w:unhideWhenUsed/>
    <w:rsid w:val="00874D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4D16"/>
  </w:style>
  <w:style w:type="character" w:customStyle="1" w:styleId="Titre2Car">
    <w:name w:val="Titre 2 Car"/>
    <w:basedOn w:val="Policepardfaut"/>
    <w:link w:val="Titre2"/>
    <w:uiPriority w:val="9"/>
    <w:rsid w:val="003E7BC1"/>
    <w:rPr>
      <w:rFonts w:asciiTheme="majorHAnsi" w:eastAsiaTheme="majorEastAsia" w:hAnsiTheme="majorHAnsi" w:cstheme="majorBidi"/>
      <w:color w:val="2F5496" w:themeColor="accent1" w:themeShade="BF"/>
      <w:sz w:val="26"/>
      <w:szCs w:val="2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sdetexte">
    <w:name w:val="Body Text"/>
    <w:basedOn w:val="Normal"/>
    <w:link w:val="CorpsdetexteCar"/>
    <w:rsid w:val="009C53D1"/>
    <w:pPr>
      <w:spacing w:after="0" w:line="240" w:lineRule="auto"/>
      <w:jc w:val="both"/>
    </w:pPr>
    <w:rPr>
      <w:rFonts w:ascii="Verdana" w:eastAsia="Times New Roman" w:hAnsi="Verdana" w:cs="Times New Roman"/>
      <w:color w:val="000000"/>
      <w:sz w:val="24"/>
      <w:szCs w:val="17"/>
      <w:lang w:eastAsia="en-US"/>
    </w:rPr>
  </w:style>
  <w:style w:type="character" w:customStyle="1" w:styleId="CorpsdetexteCar">
    <w:name w:val="Corps de texte Car"/>
    <w:basedOn w:val="Policepardfaut"/>
    <w:link w:val="Corpsdetexte"/>
    <w:rsid w:val="009C53D1"/>
    <w:rPr>
      <w:rFonts w:ascii="Verdana" w:eastAsia="Times New Roman" w:hAnsi="Verdana" w:cs="Times New Roman"/>
      <w:color w:val="000000"/>
      <w:sz w:val="24"/>
      <w:szCs w:val="17"/>
      <w:lang w:eastAsia="en-US"/>
    </w:rPr>
  </w:style>
  <w:style w:type="table" w:styleId="Grilledutableau">
    <w:name w:val="Table Grid"/>
    <w:basedOn w:val="TableauNormal"/>
    <w:uiPriority w:val="39"/>
    <w:rsid w:val="009C53D1"/>
    <w:pPr>
      <w:spacing w:after="0" w:line="240" w:lineRule="auto"/>
    </w:pPr>
    <w:rPr>
      <w:rFonts w:asciiTheme="minorHAnsi" w:eastAsiaTheme="minorHAnsi" w:hAnsiTheme="minorHAnsi" w:cstheme="minorBidi"/>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4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U57jUGE2g8Ec6SLhawmT6dJVQ==">CgMxLjA4AHIhMVZnUUFGQzZnUXZWZmRCV0JZNkpaNm5oNHBnUnlIZnAx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5777</Characters>
  <Application>Microsoft Office Word</Application>
  <DocSecurity>0</DocSecurity>
  <Lines>137</Lines>
  <Paragraphs>73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osobnyudaj.sk, s.r.o.</dc:creator>
  <cp:lastModifiedBy>Home Office</cp:lastModifiedBy>
  <cp:revision>2</cp:revision>
  <dcterms:created xsi:type="dcterms:W3CDTF">2026-03-19T09:30:00Z</dcterms:created>
  <dcterms:modified xsi:type="dcterms:W3CDTF">2026-03-19T09:30:00Z</dcterms:modified>
</cp:coreProperties>
</file>